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4EFF0" w14:textId="77777777" w:rsidR="0099506A" w:rsidRPr="00265574" w:rsidRDefault="0099506A" w:rsidP="0099506A">
      <w:pPr>
        <w:jc w:val="center"/>
        <w:rPr>
          <w:rFonts w:ascii="Arial Narrow" w:hAnsi="Arial Narrow"/>
          <w:b/>
          <w:sz w:val="24"/>
          <w:szCs w:val="24"/>
        </w:rPr>
      </w:pPr>
      <w:r w:rsidRPr="00265574">
        <w:rPr>
          <w:rFonts w:ascii="Arial Narrow" w:hAnsi="Arial Narrow"/>
          <w:b/>
          <w:sz w:val="24"/>
          <w:szCs w:val="24"/>
        </w:rPr>
        <w:t>Early Notic</w:t>
      </w:r>
      <w:bookmarkStart w:id="0" w:name="_GoBack"/>
      <w:bookmarkEnd w:id="0"/>
      <w:r w:rsidRPr="00265574">
        <w:rPr>
          <w:rFonts w:ascii="Arial Narrow" w:hAnsi="Arial Narrow"/>
          <w:b/>
          <w:sz w:val="24"/>
          <w:szCs w:val="24"/>
        </w:rPr>
        <w:t xml:space="preserve">e and Public Review of a Proposed </w:t>
      </w:r>
    </w:p>
    <w:p w14:paraId="2C15942E" w14:textId="77777777" w:rsidR="0099506A" w:rsidRPr="00433FE2" w:rsidRDefault="0099506A" w:rsidP="0099506A">
      <w:pPr>
        <w:jc w:val="center"/>
        <w:rPr>
          <w:rFonts w:ascii="Arial Narrow" w:hAnsi="Arial Narrow"/>
          <w:b/>
          <w:sz w:val="24"/>
          <w:szCs w:val="24"/>
        </w:rPr>
      </w:pPr>
      <w:r w:rsidRPr="00265574">
        <w:rPr>
          <w:rFonts w:ascii="Arial Narrow" w:hAnsi="Arial Narrow"/>
          <w:b/>
          <w:sz w:val="24"/>
          <w:szCs w:val="24"/>
        </w:rPr>
        <w:t xml:space="preserve">Activity in a </w:t>
      </w:r>
      <w:r w:rsidRPr="00433FE2">
        <w:rPr>
          <w:rFonts w:ascii="Arial Narrow" w:hAnsi="Arial Narrow"/>
          <w:b/>
          <w:sz w:val="24"/>
          <w:szCs w:val="24"/>
        </w:rPr>
        <w:t xml:space="preserve">Federal Flood Risk Management Standard Designated Floodplain </w:t>
      </w:r>
    </w:p>
    <w:p w14:paraId="52E27D91" w14:textId="77777777" w:rsidR="0099506A" w:rsidRPr="00265574" w:rsidRDefault="0099506A" w:rsidP="0099506A">
      <w:pPr>
        <w:jc w:val="center"/>
        <w:rPr>
          <w:rFonts w:ascii="Arial Narrow" w:hAnsi="Arial Narrow"/>
          <w:b/>
          <w:sz w:val="24"/>
          <w:szCs w:val="24"/>
        </w:rPr>
      </w:pPr>
    </w:p>
    <w:p w14:paraId="55F8057E" w14:textId="77777777" w:rsidR="0099506A" w:rsidRPr="00265574" w:rsidRDefault="0099506A" w:rsidP="0099506A">
      <w:pPr>
        <w:rPr>
          <w:rFonts w:ascii="Arial Narrow" w:hAnsi="Arial Narrow"/>
          <w:sz w:val="24"/>
          <w:szCs w:val="24"/>
        </w:rPr>
      </w:pPr>
      <w:r w:rsidRPr="00265574">
        <w:rPr>
          <w:rFonts w:ascii="Arial Narrow" w:hAnsi="Arial Narrow"/>
          <w:sz w:val="24"/>
          <w:szCs w:val="24"/>
        </w:rPr>
        <w:t>To: All interested Agencies</w:t>
      </w:r>
      <w:r w:rsidRPr="00F305D1">
        <w:rPr>
          <w:rFonts w:ascii="Arial Narrow" w:hAnsi="Arial Narrow"/>
          <w:bCs/>
          <w:sz w:val="24"/>
          <w:szCs w:val="24"/>
        </w:rPr>
        <w:t xml:space="preserve">, </w:t>
      </w:r>
      <w:r w:rsidRPr="00265574">
        <w:rPr>
          <w:rFonts w:ascii="Arial Narrow" w:hAnsi="Arial Narrow"/>
          <w:sz w:val="24"/>
          <w:szCs w:val="24"/>
        </w:rPr>
        <w:t>Groups</w:t>
      </w:r>
      <w:r>
        <w:rPr>
          <w:rFonts w:ascii="Arial Narrow" w:hAnsi="Arial Narrow"/>
          <w:sz w:val="24"/>
          <w:szCs w:val="24"/>
        </w:rPr>
        <w:t>,</w:t>
      </w:r>
      <w:r w:rsidRPr="00265574">
        <w:rPr>
          <w:rFonts w:ascii="Arial Narrow" w:hAnsi="Arial Narrow"/>
          <w:sz w:val="24"/>
          <w:szCs w:val="24"/>
        </w:rPr>
        <w:t xml:space="preserve"> and Individuals</w:t>
      </w:r>
    </w:p>
    <w:p w14:paraId="26F7A4D1" w14:textId="77777777" w:rsidR="0099506A" w:rsidRPr="00033D52" w:rsidRDefault="0099506A" w:rsidP="0099506A">
      <w:pPr>
        <w:rPr>
          <w:rFonts w:ascii="Arial Narrow" w:hAnsi="Arial Narrow"/>
          <w:sz w:val="18"/>
          <w:szCs w:val="18"/>
        </w:rPr>
      </w:pPr>
    </w:p>
    <w:p w14:paraId="057AAAF0" w14:textId="77777777" w:rsidR="0099506A" w:rsidRDefault="0099506A" w:rsidP="0099506A">
      <w:pPr>
        <w:jc w:val="both"/>
        <w:rPr>
          <w:rFonts w:ascii="Arial Narrow" w:hAnsi="Arial Narrow"/>
          <w:sz w:val="24"/>
          <w:szCs w:val="24"/>
        </w:rPr>
      </w:pPr>
      <w:proofErr w:type="gramStart"/>
      <w:r w:rsidRPr="00F305D1">
        <w:rPr>
          <w:rFonts w:ascii="Arial Narrow" w:hAnsi="Arial Narrow"/>
          <w:sz w:val="24"/>
          <w:szCs w:val="24"/>
        </w:rPr>
        <w:t xml:space="preserve">This is to give notice </w:t>
      </w:r>
      <w:r w:rsidRPr="00AD0B7F">
        <w:rPr>
          <w:rFonts w:ascii="Arial Narrow" w:hAnsi="Arial Narrow"/>
          <w:sz w:val="24"/>
          <w:szCs w:val="24"/>
        </w:rPr>
        <w:t xml:space="preserve">that City of Lake Charles, as Responsible Entity under Part 58 has determined that the following proposed action under </w:t>
      </w:r>
      <w:bookmarkStart w:id="1" w:name="_Hlk164091955"/>
      <w:r w:rsidRPr="00AD0B7F">
        <w:rPr>
          <w:rFonts w:ascii="Arial Narrow" w:hAnsi="Arial Narrow"/>
          <w:sz w:val="24"/>
          <w:szCs w:val="24"/>
        </w:rPr>
        <w:t xml:space="preserve">Community Development Block Grant – </w:t>
      </w:r>
      <w:r>
        <w:rPr>
          <w:rFonts w:ascii="Arial Narrow" w:hAnsi="Arial Narrow"/>
          <w:sz w:val="24"/>
          <w:szCs w:val="24"/>
        </w:rPr>
        <w:t>Entitlement</w:t>
      </w:r>
      <w:r w:rsidRPr="00AD0B7F">
        <w:rPr>
          <w:rFonts w:ascii="Arial Narrow" w:hAnsi="Arial Narrow"/>
          <w:sz w:val="24"/>
          <w:szCs w:val="24"/>
        </w:rPr>
        <w:t xml:space="preserve"> program and </w:t>
      </w:r>
      <w:r w:rsidRPr="006534EB">
        <w:rPr>
          <w:rFonts w:ascii="Arial Narrow" w:hAnsi="Arial Narrow"/>
          <w:sz w:val="24"/>
          <w:szCs w:val="24"/>
        </w:rPr>
        <w:t>B-22-MC-22-0208</w:t>
      </w:r>
      <w:r>
        <w:rPr>
          <w:rFonts w:ascii="Arial Narrow" w:hAnsi="Arial Narrow"/>
          <w:sz w:val="24"/>
          <w:szCs w:val="24"/>
        </w:rPr>
        <w:t>/</w:t>
      </w:r>
      <w:r w:rsidRPr="006534EB">
        <w:t xml:space="preserve"> </w:t>
      </w:r>
      <w:r w:rsidRPr="006534EB">
        <w:rPr>
          <w:rFonts w:ascii="Arial Narrow" w:hAnsi="Arial Narrow"/>
          <w:sz w:val="24"/>
          <w:szCs w:val="24"/>
        </w:rPr>
        <w:t>B-23-MC-22-0208</w:t>
      </w:r>
      <w:r w:rsidRPr="00AD0B7F">
        <w:rPr>
          <w:rFonts w:ascii="Arial Narrow" w:hAnsi="Arial Narrow"/>
          <w:sz w:val="24"/>
          <w:szCs w:val="24"/>
        </w:rPr>
        <w:t xml:space="preserve"> is located in the Federal Flood Risk Management Standard (FFRMS) floodplain</w:t>
      </w:r>
      <w:bookmarkEnd w:id="1"/>
      <w:r w:rsidRPr="00AD0B7F">
        <w:rPr>
          <w:rFonts w:ascii="Arial Narrow" w:hAnsi="Arial Narrow"/>
          <w:sz w:val="24"/>
          <w:szCs w:val="24"/>
        </w:rPr>
        <w:t>, and the City of Lake Charles will be identifying and evaluating practicable alternatives to locating the action within the floodplain and the potential impacts on the floodplain</w:t>
      </w:r>
      <w:r w:rsidRPr="00AD0B7F">
        <w:rPr>
          <w:rFonts w:ascii="Arial Narrow" w:hAnsi="Arial Narrow"/>
          <w:color w:val="FF0000"/>
          <w:sz w:val="24"/>
          <w:szCs w:val="24"/>
        </w:rPr>
        <w:t xml:space="preserve"> </w:t>
      </w:r>
      <w:r w:rsidRPr="00AD0B7F">
        <w:rPr>
          <w:rFonts w:ascii="Arial Narrow" w:hAnsi="Arial Narrow"/>
          <w:sz w:val="24"/>
          <w:szCs w:val="24"/>
        </w:rPr>
        <w:t xml:space="preserve">from the proposed action, as required by </w:t>
      </w:r>
      <w:bookmarkStart w:id="2" w:name="_Hlk161659975"/>
      <w:r w:rsidRPr="00AD0B7F">
        <w:rPr>
          <w:rFonts w:ascii="Arial Narrow" w:hAnsi="Arial Narrow"/>
          <w:sz w:val="24"/>
          <w:szCs w:val="24"/>
        </w:rPr>
        <w:t>Executive Order 11988, as amended by Executive Order 13690</w:t>
      </w:r>
      <w:bookmarkEnd w:id="2"/>
      <w:r w:rsidRPr="00AD0B7F">
        <w:rPr>
          <w:rFonts w:ascii="Arial Narrow" w:hAnsi="Arial Narrow"/>
          <w:sz w:val="24"/>
          <w:szCs w:val="24"/>
        </w:rPr>
        <w:t>, in accordance with HUD regulations at 24 CFR 55.20 in Subpart C Procedures for Making Determinations on Floodplain Management and Protection of Wetlands.</w:t>
      </w:r>
      <w:proofErr w:type="gramEnd"/>
      <w:r w:rsidRPr="00AD0B7F">
        <w:rPr>
          <w:rFonts w:ascii="Arial Narrow" w:hAnsi="Arial Narrow"/>
          <w:sz w:val="24"/>
          <w:szCs w:val="24"/>
        </w:rPr>
        <w:t xml:space="preserve"> </w:t>
      </w:r>
    </w:p>
    <w:p w14:paraId="4DFC77D4" w14:textId="77777777" w:rsidR="0099506A" w:rsidRDefault="0099506A" w:rsidP="0099506A">
      <w:pPr>
        <w:rPr>
          <w:rFonts w:ascii="Arial Narrow" w:hAnsi="Arial Narrow"/>
          <w:sz w:val="24"/>
          <w:szCs w:val="24"/>
        </w:rPr>
      </w:pPr>
    </w:p>
    <w:p w14:paraId="01110210" w14:textId="29294190" w:rsidR="0099506A" w:rsidRDefault="0099506A" w:rsidP="0099506A">
      <w:pPr>
        <w:jc w:val="both"/>
        <w:rPr>
          <w:rFonts w:ascii="Arial Narrow" w:hAnsi="Arial Narrow"/>
          <w:sz w:val="24"/>
          <w:szCs w:val="24"/>
        </w:rPr>
      </w:pPr>
      <w:r w:rsidRPr="00AD0B7F">
        <w:rPr>
          <w:rFonts w:ascii="Arial Narrow" w:hAnsi="Arial Narrow"/>
          <w:sz w:val="24"/>
          <w:szCs w:val="24"/>
        </w:rPr>
        <w:t xml:space="preserve">The City of Lake Charles proposes </w:t>
      </w:r>
      <w:r>
        <w:rPr>
          <w:rFonts w:ascii="Arial Narrow" w:hAnsi="Arial Narrow"/>
          <w:sz w:val="24"/>
          <w:szCs w:val="24"/>
        </w:rPr>
        <w:t>to use</w:t>
      </w:r>
      <w:r w:rsidRPr="00AD0B7F">
        <w:rPr>
          <w:rFonts w:ascii="Arial Narrow" w:hAnsi="Arial Narrow"/>
          <w:sz w:val="24"/>
          <w:szCs w:val="24"/>
        </w:rPr>
        <w:t xml:space="preserve"> </w:t>
      </w:r>
      <w:r>
        <w:rPr>
          <w:rFonts w:ascii="Arial Narrow" w:hAnsi="Arial Narrow"/>
          <w:sz w:val="24"/>
          <w:szCs w:val="24"/>
        </w:rPr>
        <w:t>$275,000.00</w:t>
      </w:r>
      <w:r w:rsidRPr="00AD0B7F">
        <w:rPr>
          <w:rFonts w:ascii="Arial Narrow" w:hAnsi="Arial Narrow"/>
          <w:sz w:val="24"/>
          <w:szCs w:val="24"/>
        </w:rPr>
        <w:t xml:space="preserve"> in CDBG-</w:t>
      </w:r>
      <w:r>
        <w:rPr>
          <w:rFonts w:ascii="Arial Narrow" w:hAnsi="Arial Narrow"/>
          <w:sz w:val="24"/>
          <w:szCs w:val="24"/>
        </w:rPr>
        <w:t>Entitlement</w:t>
      </w:r>
      <w:r w:rsidRPr="00AD0B7F">
        <w:rPr>
          <w:rFonts w:ascii="Arial Narrow" w:hAnsi="Arial Narrow"/>
          <w:sz w:val="24"/>
          <w:szCs w:val="24"/>
        </w:rPr>
        <w:t xml:space="preserve"> funding </w:t>
      </w:r>
      <w:r w:rsidRPr="0099506A">
        <w:rPr>
          <w:rFonts w:ascii="Arial Narrow" w:hAnsi="Arial Narrow"/>
          <w:sz w:val="24"/>
          <w:szCs w:val="24"/>
        </w:rPr>
        <w:t>to design and implement improvements to Huber Park located at 2401 4th Ave, Lake Charles, LA 70601.</w:t>
      </w:r>
      <w:r w:rsidRPr="0099506A">
        <w:t xml:space="preserve"> </w:t>
      </w:r>
      <w:r w:rsidRPr="0099506A">
        <w:rPr>
          <w:rFonts w:ascii="Arial Narrow" w:hAnsi="Arial Narrow"/>
          <w:sz w:val="24"/>
          <w:szCs w:val="24"/>
        </w:rPr>
        <w:t xml:space="preserve">Improvements will include the addition of a new </w:t>
      </w:r>
      <w:r>
        <w:rPr>
          <w:rFonts w:ascii="Arial Narrow" w:hAnsi="Arial Narrow"/>
          <w:sz w:val="24"/>
          <w:szCs w:val="24"/>
        </w:rPr>
        <w:t>45</w:t>
      </w:r>
      <w:r w:rsidR="006B0271">
        <w:rPr>
          <w:rFonts w:ascii="Arial Narrow" w:hAnsi="Arial Narrow"/>
          <w:sz w:val="24"/>
          <w:szCs w:val="24"/>
        </w:rPr>
        <w:t>-</w:t>
      </w:r>
      <w:r>
        <w:rPr>
          <w:rFonts w:ascii="Arial Narrow" w:hAnsi="Arial Narrow"/>
          <w:sz w:val="24"/>
          <w:szCs w:val="24"/>
        </w:rPr>
        <w:t xml:space="preserve">space </w:t>
      </w:r>
      <w:r w:rsidRPr="0099506A">
        <w:rPr>
          <w:rFonts w:ascii="Arial Narrow" w:hAnsi="Arial Narrow"/>
          <w:sz w:val="24"/>
          <w:szCs w:val="24"/>
        </w:rPr>
        <w:t>parking lot at the southwest corner of the property, relocating the existing playground to a different area on the property, and removing or relocating an existing pavilion and batting cages. There will be ground disturbance associated with the proposed improvements, but tree removal will not occur.</w:t>
      </w:r>
    </w:p>
    <w:p w14:paraId="7C43F716" w14:textId="77777777" w:rsidR="0099506A" w:rsidRDefault="0099506A" w:rsidP="0099506A">
      <w:pPr>
        <w:jc w:val="both"/>
        <w:rPr>
          <w:rFonts w:ascii="Arial Narrow" w:hAnsi="Arial Narrow"/>
          <w:sz w:val="24"/>
          <w:szCs w:val="24"/>
        </w:rPr>
      </w:pPr>
    </w:p>
    <w:p w14:paraId="0488D923" w14:textId="3D36366A" w:rsidR="0099506A" w:rsidRPr="00F305D1" w:rsidRDefault="0099506A" w:rsidP="0099506A">
      <w:pPr>
        <w:jc w:val="both"/>
        <w:rPr>
          <w:rFonts w:ascii="Arial Narrow" w:hAnsi="Arial Narrow"/>
          <w:sz w:val="24"/>
          <w:szCs w:val="24"/>
        </w:rPr>
      </w:pPr>
      <w:r w:rsidRPr="00AD0B7F">
        <w:rPr>
          <w:rFonts w:ascii="Arial Narrow" w:hAnsi="Arial Narrow"/>
          <w:sz w:val="24"/>
          <w:szCs w:val="24"/>
        </w:rPr>
        <w:t>The extent of the FFRMS floodplain was determined using the freeboard value approach</w:t>
      </w:r>
      <w:r>
        <w:rPr>
          <w:rFonts w:ascii="Arial Narrow" w:hAnsi="Arial Narrow"/>
          <w:sz w:val="24"/>
          <w:szCs w:val="24"/>
        </w:rPr>
        <w:t>, and the entire project area is located within the FFRMS floodplain.</w:t>
      </w:r>
      <w:r w:rsidR="006B0271">
        <w:rPr>
          <w:rFonts w:ascii="Arial Narrow" w:hAnsi="Arial Narrow"/>
          <w:sz w:val="24"/>
          <w:szCs w:val="24"/>
        </w:rPr>
        <w:t xml:space="preserve"> </w:t>
      </w:r>
      <w:r w:rsidRPr="0041404F">
        <w:rPr>
          <w:rFonts w:ascii="Arial Narrow" w:hAnsi="Arial Narrow"/>
          <w:sz w:val="24"/>
          <w:szCs w:val="24"/>
        </w:rPr>
        <w:t xml:space="preserve">Floodplains are beneficial by providing natural moderation of floods, surface water quality maintenance, groundwater recharge, diverse wildlife habitat, cultural resources (archaeological, historic, and recreational), and agricultural, aquacultural, </w:t>
      </w:r>
      <w:r w:rsidR="00A719D6">
        <w:rPr>
          <w:rFonts w:ascii="Arial Narrow" w:hAnsi="Arial Narrow"/>
          <w:sz w:val="24"/>
          <w:szCs w:val="24"/>
        </w:rPr>
        <w:t xml:space="preserve">open space, </w:t>
      </w:r>
      <w:r w:rsidRPr="0041404F">
        <w:rPr>
          <w:rFonts w:ascii="Arial Narrow" w:hAnsi="Arial Narrow"/>
          <w:sz w:val="24"/>
          <w:szCs w:val="24"/>
        </w:rPr>
        <w:t xml:space="preserve">and forestry resources. </w:t>
      </w:r>
      <w:r w:rsidR="006B0271">
        <w:rPr>
          <w:rFonts w:ascii="Arial Narrow" w:hAnsi="Arial Narrow"/>
          <w:sz w:val="24"/>
          <w:szCs w:val="24"/>
        </w:rPr>
        <w:t xml:space="preserve">The proposed work is not anticipated to adversely </w:t>
      </w:r>
      <w:proofErr w:type="gramStart"/>
      <w:r w:rsidR="006B0271">
        <w:rPr>
          <w:rFonts w:ascii="Arial Narrow" w:hAnsi="Arial Narrow"/>
          <w:sz w:val="24"/>
          <w:szCs w:val="24"/>
        </w:rPr>
        <w:t>impact</w:t>
      </w:r>
      <w:proofErr w:type="gramEnd"/>
      <w:r w:rsidR="006B0271">
        <w:rPr>
          <w:rFonts w:ascii="Arial Narrow" w:hAnsi="Arial Narrow"/>
          <w:sz w:val="24"/>
          <w:szCs w:val="24"/>
        </w:rPr>
        <w:t xml:space="preserve"> the FFRMS floodplain, as the park will continue to </w:t>
      </w:r>
      <w:r w:rsidR="006B0271" w:rsidRPr="006B0271">
        <w:rPr>
          <w:rFonts w:ascii="Arial Narrow" w:hAnsi="Arial Narrow"/>
          <w:sz w:val="24"/>
          <w:szCs w:val="24"/>
        </w:rPr>
        <w:t xml:space="preserve">offer </w:t>
      </w:r>
      <w:r w:rsidR="00A719D6">
        <w:rPr>
          <w:rFonts w:ascii="Arial Narrow" w:hAnsi="Arial Narrow"/>
          <w:sz w:val="24"/>
          <w:szCs w:val="24"/>
        </w:rPr>
        <w:t xml:space="preserve">floodplain benefits, including </w:t>
      </w:r>
      <w:r w:rsidR="006B0271" w:rsidRPr="006B0271">
        <w:rPr>
          <w:rFonts w:ascii="Arial Narrow" w:hAnsi="Arial Narrow"/>
          <w:sz w:val="24"/>
          <w:szCs w:val="24"/>
        </w:rPr>
        <w:t>open space and recreational opportunities for the surrounding community</w:t>
      </w:r>
      <w:r w:rsidR="006B0271">
        <w:rPr>
          <w:rFonts w:ascii="Arial Narrow" w:hAnsi="Arial Narrow"/>
          <w:sz w:val="24"/>
          <w:szCs w:val="24"/>
        </w:rPr>
        <w:t xml:space="preserve">. </w:t>
      </w:r>
      <w:r w:rsidRPr="001545DB">
        <w:rPr>
          <w:rFonts w:ascii="Arial Narrow" w:hAnsi="Arial Narrow"/>
          <w:sz w:val="24"/>
          <w:szCs w:val="24"/>
        </w:rPr>
        <w:t>The proposed action</w:t>
      </w:r>
      <w:r>
        <w:rPr>
          <w:rFonts w:ascii="Arial Narrow" w:hAnsi="Arial Narrow"/>
          <w:sz w:val="24"/>
          <w:szCs w:val="24"/>
        </w:rPr>
        <w:t>s</w:t>
      </w:r>
      <w:r w:rsidRPr="001545DB">
        <w:rPr>
          <w:rFonts w:ascii="Arial Narrow" w:hAnsi="Arial Narrow"/>
          <w:sz w:val="24"/>
          <w:szCs w:val="24"/>
        </w:rPr>
        <w:t xml:space="preserve"> </w:t>
      </w:r>
      <w:proofErr w:type="gramStart"/>
      <w:r w:rsidRPr="001545DB">
        <w:rPr>
          <w:rFonts w:ascii="Arial Narrow" w:hAnsi="Arial Narrow"/>
          <w:sz w:val="24"/>
          <w:szCs w:val="24"/>
        </w:rPr>
        <w:t>will be completed</w:t>
      </w:r>
      <w:proofErr w:type="gramEnd"/>
      <w:r w:rsidRPr="001545DB">
        <w:rPr>
          <w:rFonts w:ascii="Arial Narrow" w:hAnsi="Arial Narrow"/>
          <w:sz w:val="24"/>
          <w:szCs w:val="24"/>
        </w:rPr>
        <w:t xml:space="preserve"> in accordance </w:t>
      </w:r>
      <w:r w:rsidRPr="00417CD5">
        <w:rPr>
          <w:rFonts w:ascii="Arial Narrow" w:hAnsi="Arial Narrow"/>
          <w:sz w:val="24"/>
          <w:szCs w:val="24"/>
        </w:rPr>
        <w:t xml:space="preserve">with all applicable </w:t>
      </w:r>
      <w:r>
        <w:rPr>
          <w:rFonts w:ascii="Arial Narrow" w:hAnsi="Arial Narrow"/>
          <w:sz w:val="24"/>
          <w:szCs w:val="24"/>
        </w:rPr>
        <w:t xml:space="preserve">best management practices (BMPs) and </w:t>
      </w:r>
      <w:r w:rsidRPr="00417CD5">
        <w:rPr>
          <w:rFonts w:ascii="Arial Narrow" w:hAnsi="Arial Narrow"/>
          <w:sz w:val="24"/>
          <w:szCs w:val="24"/>
        </w:rPr>
        <w:t>federal, State, and local laws, regulations, and permit requirements and conditions</w:t>
      </w:r>
      <w:r>
        <w:rPr>
          <w:rFonts w:ascii="Arial Narrow" w:hAnsi="Arial Narrow"/>
          <w:sz w:val="24"/>
          <w:szCs w:val="24"/>
        </w:rPr>
        <w:t xml:space="preserve">. </w:t>
      </w:r>
    </w:p>
    <w:p w14:paraId="10FEC579" w14:textId="77777777" w:rsidR="0099506A" w:rsidRPr="00033D52" w:rsidRDefault="0099506A" w:rsidP="0099506A">
      <w:pPr>
        <w:jc w:val="both"/>
        <w:rPr>
          <w:rFonts w:ascii="Arial Narrow" w:hAnsi="Arial Narrow"/>
          <w:sz w:val="18"/>
          <w:szCs w:val="18"/>
        </w:rPr>
      </w:pPr>
    </w:p>
    <w:p w14:paraId="18EA62F2" w14:textId="326ABBE9" w:rsidR="0099506A" w:rsidRPr="00AD536F" w:rsidRDefault="0099506A" w:rsidP="0099506A">
      <w:pPr>
        <w:jc w:val="both"/>
        <w:rPr>
          <w:rFonts w:ascii="Arial Narrow" w:hAnsi="Arial Narrow"/>
          <w:sz w:val="24"/>
          <w:szCs w:val="24"/>
        </w:rPr>
      </w:pPr>
      <w:r w:rsidRPr="00AD536F">
        <w:rPr>
          <w:rFonts w:ascii="Arial Narrow" w:hAnsi="Arial Narrow"/>
          <w:sz w:val="24"/>
          <w:szCs w:val="24"/>
        </w:rPr>
        <w:t xml:space="preserve">There are three primary purposes for this notice. First, people who </w:t>
      </w:r>
      <w:proofErr w:type="gramStart"/>
      <w:r w:rsidRPr="00AD536F">
        <w:rPr>
          <w:rFonts w:ascii="Arial Narrow" w:hAnsi="Arial Narrow"/>
          <w:sz w:val="24"/>
          <w:szCs w:val="24"/>
        </w:rPr>
        <w:t>may be affected</w:t>
      </w:r>
      <w:proofErr w:type="gramEnd"/>
      <w:r w:rsidRPr="00AD536F">
        <w:rPr>
          <w:rFonts w:ascii="Arial Narrow" w:hAnsi="Arial Narrow"/>
          <w:sz w:val="24"/>
          <w:szCs w:val="24"/>
        </w:rPr>
        <w:t xml:space="preserve"> by activities in floodplain and those who have an interest in the protection of the natural environment should be given an opportunity to express their concerns and provide information about these areas. Commenters are encouraged to offer alternative sites outside of the floodplain, alternative methods to serve the same project purpose, and methods to minimize and mitigate project impacts on the floodplain. Second, an adequate public notice program can be an important public educational tool. The dissemination of information and request for public comment about floodplain can facilitate and enhance Federal efforts to reduce the risks and impacts associated with the occupancy and modification of these special areas. Third, as a matter of fairness, when the Federal government determines it will participate in actions taking place in floodplain, it must inform those who may be put at greater or continued risk.</w:t>
      </w:r>
    </w:p>
    <w:p w14:paraId="72E2AA05" w14:textId="77777777" w:rsidR="0099506A" w:rsidRPr="00AD536F" w:rsidRDefault="0099506A" w:rsidP="0099506A">
      <w:pPr>
        <w:rPr>
          <w:rFonts w:ascii="Arial Narrow" w:hAnsi="Arial Narrow"/>
          <w:sz w:val="18"/>
          <w:szCs w:val="18"/>
        </w:rPr>
      </w:pPr>
    </w:p>
    <w:p w14:paraId="7CA1787B" w14:textId="0274F190" w:rsidR="0099506A" w:rsidRPr="00AD536F" w:rsidRDefault="0099506A" w:rsidP="0099506A">
      <w:pPr>
        <w:jc w:val="both"/>
        <w:rPr>
          <w:rFonts w:ascii="Arial Narrow" w:hAnsi="Arial Narrow"/>
          <w:bCs/>
          <w:sz w:val="24"/>
          <w:szCs w:val="24"/>
        </w:rPr>
      </w:pPr>
      <w:r w:rsidRPr="00AD536F">
        <w:rPr>
          <w:rFonts w:ascii="Arial Narrow" w:hAnsi="Arial Narrow"/>
          <w:sz w:val="24"/>
          <w:szCs w:val="24"/>
        </w:rPr>
        <w:t xml:space="preserve">Written comments </w:t>
      </w:r>
      <w:proofErr w:type="gramStart"/>
      <w:r w:rsidRPr="00AD536F">
        <w:rPr>
          <w:rFonts w:ascii="Arial Narrow" w:hAnsi="Arial Narrow"/>
          <w:sz w:val="24"/>
          <w:szCs w:val="24"/>
        </w:rPr>
        <w:t>must be received</w:t>
      </w:r>
      <w:proofErr w:type="gramEnd"/>
      <w:r w:rsidRPr="00AD536F">
        <w:rPr>
          <w:rFonts w:ascii="Arial Narrow" w:hAnsi="Arial Narrow"/>
          <w:sz w:val="24"/>
          <w:szCs w:val="24"/>
        </w:rPr>
        <w:t xml:space="preserve"> by the City of Lake Charles at t</w:t>
      </w:r>
      <w:r w:rsidRPr="008D0B39">
        <w:rPr>
          <w:rFonts w:ascii="Arial Narrow" w:hAnsi="Arial Narrow"/>
          <w:sz w:val="24"/>
          <w:szCs w:val="24"/>
        </w:rPr>
        <w:t>he following address</w:t>
      </w:r>
      <w:r w:rsidR="00CC1314">
        <w:rPr>
          <w:rFonts w:ascii="Arial Narrow" w:hAnsi="Arial Narrow"/>
          <w:sz w:val="24"/>
          <w:szCs w:val="24"/>
        </w:rPr>
        <w:t xml:space="preserve"> from March 6, 2025 until March 24, 2025.</w:t>
      </w:r>
      <w:r w:rsidRPr="477BDA98">
        <w:rPr>
          <w:rFonts w:ascii="Arial Narrow" w:hAnsi="Arial Narrow"/>
          <w:b/>
          <w:bCs/>
          <w:sz w:val="24"/>
          <w:szCs w:val="24"/>
        </w:rPr>
        <w:t xml:space="preserve"> </w:t>
      </w:r>
      <w:r w:rsidRPr="00AD536F">
        <w:rPr>
          <w:rFonts w:ascii="Arial Narrow" w:hAnsi="Arial Narrow"/>
          <w:bCs/>
          <w:sz w:val="24"/>
          <w:szCs w:val="24"/>
        </w:rPr>
        <w:t xml:space="preserve">City of Lake Charles, Office of Community Development, Box 900, Lake Charles, LA 70602 and 337-491-1440, Attention:  Mark Tizano, Community Development Director.  A full description of the project </w:t>
      </w:r>
      <w:proofErr w:type="gramStart"/>
      <w:r w:rsidRPr="00AD536F">
        <w:rPr>
          <w:rFonts w:ascii="Arial Narrow" w:hAnsi="Arial Narrow"/>
          <w:bCs/>
          <w:sz w:val="24"/>
          <w:szCs w:val="24"/>
        </w:rPr>
        <w:t>may also be reviewed</w:t>
      </w:r>
      <w:proofErr w:type="gramEnd"/>
      <w:r w:rsidRPr="00AD536F">
        <w:rPr>
          <w:rFonts w:ascii="Arial Narrow" w:hAnsi="Arial Narrow"/>
          <w:bCs/>
          <w:sz w:val="24"/>
          <w:szCs w:val="24"/>
        </w:rPr>
        <w:t xml:space="preserve"> from 9:00 am to 4:00 pm at 326 </w:t>
      </w:r>
      <w:proofErr w:type="spellStart"/>
      <w:r w:rsidRPr="00AD536F">
        <w:rPr>
          <w:rFonts w:ascii="Arial Narrow" w:hAnsi="Arial Narrow"/>
          <w:bCs/>
          <w:sz w:val="24"/>
          <w:szCs w:val="24"/>
        </w:rPr>
        <w:t>Pujo</w:t>
      </w:r>
      <w:proofErr w:type="spellEnd"/>
      <w:r w:rsidRPr="00AD536F">
        <w:rPr>
          <w:rFonts w:ascii="Arial Narrow" w:hAnsi="Arial Narrow"/>
          <w:bCs/>
          <w:sz w:val="24"/>
          <w:szCs w:val="24"/>
        </w:rPr>
        <w:t xml:space="preserve"> Street, Lake Charles, LA 70602 and </w:t>
      </w:r>
      <w:hyperlink r:id="rId4" w:history="1">
        <w:r w:rsidR="00D60D5A" w:rsidRPr="003C45E4">
          <w:rPr>
            <w:rStyle w:val="Hyperlink"/>
            <w:rFonts w:ascii="Arial Narrow" w:hAnsi="Arial Narrow"/>
            <w:bCs/>
            <w:sz w:val="24"/>
            <w:szCs w:val="24"/>
          </w:rPr>
          <w:t>www.cityoflakecharles.com</w:t>
        </w:r>
      </w:hyperlink>
      <w:r w:rsidRPr="00AD536F">
        <w:rPr>
          <w:rFonts w:ascii="Arial Narrow" w:hAnsi="Arial Narrow"/>
          <w:bCs/>
          <w:sz w:val="24"/>
          <w:szCs w:val="24"/>
        </w:rPr>
        <w:t xml:space="preserve">.  Comments </w:t>
      </w:r>
      <w:proofErr w:type="gramStart"/>
      <w:r w:rsidRPr="00AD536F">
        <w:rPr>
          <w:rFonts w:ascii="Arial Narrow" w:hAnsi="Arial Narrow"/>
          <w:bCs/>
          <w:sz w:val="24"/>
          <w:szCs w:val="24"/>
        </w:rPr>
        <w:t>may also be submitted</w:t>
      </w:r>
      <w:proofErr w:type="gramEnd"/>
      <w:r w:rsidRPr="00AD536F">
        <w:rPr>
          <w:rFonts w:ascii="Arial Narrow" w:hAnsi="Arial Narrow"/>
          <w:bCs/>
          <w:sz w:val="24"/>
          <w:szCs w:val="24"/>
        </w:rPr>
        <w:t xml:space="preserve"> via email at </w:t>
      </w:r>
      <w:hyperlink r:id="rId5" w:history="1">
        <w:r w:rsidR="00D60D5A" w:rsidRPr="003C45E4">
          <w:rPr>
            <w:rStyle w:val="Hyperlink"/>
            <w:rFonts w:ascii="Arial Narrow" w:hAnsi="Arial Narrow"/>
            <w:bCs/>
            <w:sz w:val="24"/>
            <w:szCs w:val="24"/>
          </w:rPr>
          <w:t>CommunityDevelopment@cityoflc.us</w:t>
        </w:r>
      </w:hyperlink>
      <w:r w:rsidRPr="00AD536F">
        <w:rPr>
          <w:rFonts w:ascii="Arial Narrow" w:hAnsi="Arial Narrow"/>
          <w:bCs/>
          <w:sz w:val="24"/>
          <w:szCs w:val="24"/>
        </w:rPr>
        <w:t>.</w:t>
      </w:r>
    </w:p>
    <w:p w14:paraId="5998040A" w14:textId="77777777" w:rsidR="0099506A" w:rsidRPr="008D0B39" w:rsidRDefault="0099506A" w:rsidP="0099506A">
      <w:pPr>
        <w:rPr>
          <w:rFonts w:ascii="Arial Narrow" w:hAnsi="Arial Narrow"/>
          <w:sz w:val="24"/>
          <w:szCs w:val="24"/>
        </w:rPr>
      </w:pPr>
    </w:p>
    <w:p w14:paraId="37DFC920" w14:textId="77777777" w:rsidR="0099506A" w:rsidRPr="008D0B39" w:rsidRDefault="0099506A" w:rsidP="0099506A">
      <w:pPr>
        <w:rPr>
          <w:rFonts w:ascii="Arial Narrow" w:hAnsi="Arial Narrow"/>
          <w:sz w:val="24"/>
          <w:szCs w:val="24"/>
        </w:rPr>
      </w:pPr>
    </w:p>
    <w:sectPr w:rsidR="0099506A" w:rsidRPr="008D0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6A"/>
    <w:rsid w:val="00095622"/>
    <w:rsid w:val="004B092C"/>
    <w:rsid w:val="005154E2"/>
    <w:rsid w:val="00567436"/>
    <w:rsid w:val="005C3424"/>
    <w:rsid w:val="006B0271"/>
    <w:rsid w:val="0099506A"/>
    <w:rsid w:val="00A719D6"/>
    <w:rsid w:val="00BC4B93"/>
    <w:rsid w:val="00C81836"/>
    <w:rsid w:val="00CC1314"/>
    <w:rsid w:val="00D60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FF21"/>
  <w15:chartTrackingRefBased/>
  <w15:docId w15:val="{07E422C7-EF4D-4B95-88DA-2B94943D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06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950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50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506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506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9506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9506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9506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9506A"/>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9506A"/>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06A"/>
    <w:rPr>
      <w:rFonts w:eastAsiaTheme="majorEastAsia" w:cstheme="majorBidi"/>
      <w:color w:val="272727" w:themeColor="text1" w:themeTint="D8"/>
    </w:rPr>
  </w:style>
  <w:style w:type="paragraph" w:styleId="Title">
    <w:name w:val="Title"/>
    <w:basedOn w:val="Normal"/>
    <w:next w:val="Normal"/>
    <w:link w:val="TitleChar"/>
    <w:uiPriority w:val="10"/>
    <w:qFormat/>
    <w:rsid w:val="0099506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5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06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5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06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9506A"/>
    <w:rPr>
      <w:i/>
      <w:iCs/>
      <w:color w:val="404040" w:themeColor="text1" w:themeTint="BF"/>
    </w:rPr>
  </w:style>
  <w:style w:type="paragraph" w:styleId="ListParagraph">
    <w:name w:val="List Paragraph"/>
    <w:basedOn w:val="Normal"/>
    <w:uiPriority w:val="34"/>
    <w:qFormat/>
    <w:rsid w:val="0099506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9506A"/>
    <w:rPr>
      <w:i/>
      <w:iCs/>
      <w:color w:val="0F4761" w:themeColor="accent1" w:themeShade="BF"/>
    </w:rPr>
  </w:style>
  <w:style w:type="paragraph" w:styleId="IntenseQuote">
    <w:name w:val="Intense Quote"/>
    <w:basedOn w:val="Normal"/>
    <w:next w:val="Normal"/>
    <w:link w:val="IntenseQuoteChar"/>
    <w:uiPriority w:val="30"/>
    <w:qFormat/>
    <w:rsid w:val="009950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9506A"/>
    <w:rPr>
      <w:i/>
      <w:iCs/>
      <w:color w:val="0F4761" w:themeColor="accent1" w:themeShade="BF"/>
    </w:rPr>
  </w:style>
  <w:style w:type="character" w:styleId="IntenseReference">
    <w:name w:val="Intense Reference"/>
    <w:basedOn w:val="DefaultParagraphFont"/>
    <w:uiPriority w:val="32"/>
    <w:qFormat/>
    <w:rsid w:val="0099506A"/>
    <w:rPr>
      <w:b/>
      <w:bCs/>
      <w:smallCaps/>
      <w:color w:val="0F4761" w:themeColor="accent1" w:themeShade="BF"/>
      <w:spacing w:val="5"/>
    </w:rPr>
  </w:style>
  <w:style w:type="character" w:styleId="Hyperlink">
    <w:name w:val="Hyperlink"/>
    <w:basedOn w:val="DefaultParagraphFont"/>
    <w:uiPriority w:val="99"/>
    <w:unhideWhenUsed/>
    <w:rsid w:val="00D60D5A"/>
    <w:rPr>
      <w:color w:val="467886" w:themeColor="hyperlink"/>
      <w:u w:val="single"/>
    </w:rPr>
  </w:style>
  <w:style w:type="character" w:customStyle="1" w:styleId="UnresolvedMention">
    <w:name w:val="Unresolved Mention"/>
    <w:basedOn w:val="DefaultParagraphFont"/>
    <w:uiPriority w:val="99"/>
    <w:semiHidden/>
    <w:unhideWhenUsed/>
    <w:rsid w:val="00D60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munityDevelopment@cityoflc.us" TargetMode="External"/><Relationship Id="rId4" Type="http://schemas.openxmlformats.org/officeDocument/2006/relationships/hyperlink" Target="http://www.cityoflakechar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Robyn</dc:creator>
  <cp:keywords/>
  <dc:description/>
  <cp:lastModifiedBy>Tarsha Williams</cp:lastModifiedBy>
  <cp:revision>3</cp:revision>
  <dcterms:created xsi:type="dcterms:W3CDTF">2025-02-28T22:20:00Z</dcterms:created>
  <dcterms:modified xsi:type="dcterms:W3CDTF">2025-02-28T22:22:00Z</dcterms:modified>
</cp:coreProperties>
</file>